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9F" w:rsidRPr="00DF0B55" w:rsidRDefault="00DC029F" w:rsidP="00DC029F">
      <w:pPr>
        <w:pStyle w:val="Default"/>
        <w:jc w:val="center"/>
      </w:pPr>
      <w:r w:rsidRPr="00DF0B55">
        <w:rPr>
          <w:b/>
          <w:bCs/>
        </w:rPr>
        <w:t xml:space="preserve">SRSG’s </w:t>
      </w:r>
      <w:r w:rsidR="00DA25D8">
        <w:rPr>
          <w:b/>
          <w:bCs/>
        </w:rPr>
        <w:t>decision</w:t>
      </w:r>
      <w:r w:rsidRPr="00DF0B55">
        <w:rPr>
          <w:b/>
          <w:bCs/>
        </w:rPr>
        <w:t xml:space="preserve"> in the case of</w:t>
      </w:r>
    </w:p>
    <w:p w:rsidR="00DC029F" w:rsidRPr="00DF0B55" w:rsidRDefault="00DC029F" w:rsidP="00DC029F">
      <w:pPr>
        <w:pStyle w:val="Default"/>
        <w:jc w:val="center"/>
        <w:rPr>
          <w:b/>
          <w:bCs/>
        </w:rPr>
      </w:pPr>
      <w:proofErr w:type="spellStart"/>
      <w:r w:rsidRPr="00DF0B55">
        <w:rPr>
          <w:b/>
          <w:bCs/>
        </w:rPr>
        <w:t>Rodoljub</w:t>
      </w:r>
      <w:proofErr w:type="spellEnd"/>
      <w:r w:rsidRPr="00DF0B55">
        <w:rPr>
          <w:b/>
          <w:bCs/>
        </w:rPr>
        <w:t xml:space="preserve"> </w:t>
      </w:r>
      <w:proofErr w:type="spellStart"/>
      <w:r w:rsidRPr="00DF0B55">
        <w:rPr>
          <w:b/>
          <w:bCs/>
        </w:rPr>
        <w:t>Todorovi</w:t>
      </w:r>
      <w:r w:rsidR="00172CF7" w:rsidRPr="00DF0B55">
        <w:rPr>
          <w:b/>
          <w:bCs/>
        </w:rPr>
        <w:t>ć</w:t>
      </w:r>
      <w:proofErr w:type="spellEnd"/>
      <w:r w:rsidR="00172CF7" w:rsidRPr="00DF0B55">
        <w:rPr>
          <w:b/>
          <w:bCs/>
        </w:rPr>
        <w:t xml:space="preserve"> </w:t>
      </w:r>
      <w:r w:rsidRPr="00DF0B55">
        <w:rPr>
          <w:b/>
          <w:bCs/>
        </w:rPr>
        <w:t>(</w:t>
      </w:r>
      <w:r w:rsidR="00B13C71" w:rsidRPr="00DF0B55">
        <w:rPr>
          <w:b/>
          <w:bCs/>
        </w:rPr>
        <w:t>c</w:t>
      </w:r>
      <w:r w:rsidRPr="00DF0B55">
        <w:rPr>
          <w:b/>
          <w:bCs/>
        </w:rPr>
        <w:t>ase no. 33/08)</w:t>
      </w:r>
    </w:p>
    <w:p w:rsidR="00DC029F" w:rsidRPr="00DF0B55" w:rsidRDefault="00DC029F" w:rsidP="00DC029F">
      <w:pPr>
        <w:pStyle w:val="Default"/>
        <w:jc w:val="center"/>
      </w:pPr>
    </w:p>
    <w:p w:rsidR="00DC029F" w:rsidRPr="00DF0B55" w:rsidRDefault="00DC029F" w:rsidP="00DF0B55">
      <w:pPr>
        <w:pStyle w:val="Default"/>
        <w:jc w:val="both"/>
      </w:pPr>
      <w:r w:rsidRPr="00DF0B55">
        <w:t xml:space="preserve">After reviewing the Human Rights Advisory Panel </w:t>
      </w:r>
      <w:r w:rsidR="00B21848" w:rsidRPr="00DF0B55">
        <w:t>(HRAP)</w:t>
      </w:r>
      <w:r w:rsidRPr="00DF0B55">
        <w:t xml:space="preserve"> opinion in the case of </w:t>
      </w:r>
      <w:proofErr w:type="spellStart"/>
      <w:r w:rsidR="00172CF7" w:rsidRPr="00DF0B55">
        <w:t>Rodoljub</w:t>
      </w:r>
      <w:proofErr w:type="spellEnd"/>
      <w:r w:rsidR="00172CF7" w:rsidRPr="00DF0B55">
        <w:t xml:space="preserve"> </w:t>
      </w:r>
      <w:proofErr w:type="spellStart"/>
      <w:r w:rsidR="00172CF7" w:rsidRPr="00DF0B55">
        <w:t>Todorović</w:t>
      </w:r>
      <w:proofErr w:type="spellEnd"/>
      <w:r w:rsidR="00172CF7" w:rsidRPr="00DF0B55">
        <w:t>,</w:t>
      </w:r>
      <w:r w:rsidRPr="00DF0B55">
        <w:t xml:space="preserve"> Special Representative of the Secretary-General </w:t>
      </w:r>
      <w:proofErr w:type="spellStart"/>
      <w:r w:rsidR="00B21848" w:rsidRPr="00DF0B55">
        <w:t>Lamberto</w:t>
      </w:r>
      <w:proofErr w:type="spellEnd"/>
      <w:r w:rsidR="00B21848" w:rsidRPr="00DF0B55">
        <w:t xml:space="preserve"> </w:t>
      </w:r>
      <w:proofErr w:type="spellStart"/>
      <w:r w:rsidR="00B21848" w:rsidRPr="00DF0B55">
        <w:t>Zannier</w:t>
      </w:r>
      <w:proofErr w:type="spellEnd"/>
      <w:r w:rsidRPr="00DF0B55">
        <w:t xml:space="preserve"> informed HRAP on </w:t>
      </w:r>
      <w:r w:rsidR="00172CF7" w:rsidRPr="00DF0B55">
        <w:t>13 June 2011</w:t>
      </w:r>
      <w:r w:rsidRPr="00DF0B55">
        <w:t xml:space="preserve"> of the following in relation to its recommendations: </w:t>
      </w:r>
    </w:p>
    <w:p w:rsidR="00D4251B" w:rsidRPr="00DF0B55" w:rsidRDefault="00D4251B" w:rsidP="00DF0B55">
      <w:pPr>
        <w:pStyle w:val="Default"/>
        <w:jc w:val="both"/>
      </w:pPr>
    </w:p>
    <w:p w:rsidR="00D4251B" w:rsidRPr="00DF0B55" w:rsidRDefault="00D4251B" w:rsidP="00DF0B55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DF0B55">
        <w:rPr>
          <w:szCs w:val="24"/>
        </w:rPr>
        <w:t xml:space="preserve">UNMIK has taken note of the Panel’s recommendation that appropriate steps </w:t>
      </w:r>
      <w:proofErr w:type="gramStart"/>
      <w:r w:rsidRPr="00DF0B55">
        <w:rPr>
          <w:szCs w:val="24"/>
        </w:rPr>
        <w:t>be taken</w:t>
      </w:r>
      <w:proofErr w:type="gramEnd"/>
      <w:r w:rsidRPr="00DF0B55">
        <w:rPr>
          <w:szCs w:val="24"/>
        </w:rPr>
        <w:t xml:space="preserve"> toward compensation of the complainant for non-pecuniary damage</w:t>
      </w:r>
      <w:r w:rsidR="00B13C71" w:rsidRPr="00DF0B55">
        <w:rPr>
          <w:szCs w:val="24"/>
        </w:rPr>
        <w:t>.  H</w:t>
      </w:r>
      <w:r w:rsidRPr="00DF0B55">
        <w:rPr>
          <w:szCs w:val="24"/>
        </w:rPr>
        <w:t>owever, the current United Nation</w:t>
      </w:r>
      <w:r w:rsidR="00C10455" w:rsidRPr="00DF0B55">
        <w:rPr>
          <w:szCs w:val="24"/>
        </w:rPr>
        <w:t>s</w:t>
      </w:r>
      <w:r w:rsidRPr="00DF0B55">
        <w:rPr>
          <w:szCs w:val="24"/>
        </w:rPr>
        <w:t xml:space="preserve"> General Assembly instructions on compensation do not permit the United Nations or its missions to pay compensation other than </w:t>
      </w:r>
      <w:r w:rsidR="00C10455" w:rsidRPr="00DF0B55">
        <w:rPr>
          <w:szCs w:val="24"/>
        </w:rPr>
        <w:t xml:space="preserve">for </w:t>
      </w:r>
      <w:r w:rsidRPr="00DF0B55">
        <w:rPr>
          <w:szCs w:val="24"/>
        </w:rPr>
        <w:t>material damage or physical harm. UNMIK, therefore, is not in a position to pay any compensation for human rights violations that may have occurred.</w:t>
      </w:r>
    </w:p>
    <w:p w:rsidR="00D4251B" w:rsidRPr="00DF0B55" w:rsidRDefault="00D4251B" w:rsidP="00DC029F">
      <w:pPr>
        <w:pStyle w:val="Default"/>
      </w:pPr>
    </w:p>
    <w:p w:rsidR="00D4251B" w:rsidRPr="00DF0B55" w:rsidRDefault="00D4251B" w:rsidP="00DC029F">
      <w:pPr>
        <w:pStyle w:val="Default"/>
      </w:pPr>
    </w:p>
    <w:p w:rsidR="00D4251B" w:rsidRPr="00DF0B55" w:rsidRDefault="00D4251B" w:rsidP="00DC029F">
      <w:pPr>
        <w:pStyle w:val="Default"/>
      </w:pPr>
    </w:p>
    <w:p w:rsidR="00706360" w:rsidRPr="00DF0B55" w:rsidRDefault="00706360">
      <w:pPr>
        <w:rPr>
          <w:szCs w:val="24"/>
        </w:rPr>
      </w:pPr>
    </w:p>
    <w:sectPr w:rsidR="00706360" w:rsidRPr="00DF0B55" w:rsidSect="00B41D34">
      <w:pgSz w:w="12240" w:h="16340"/>
      <w:pgMar w:top="1867" w:right="865" w:bottom="1440" w:left="121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E43"/>
    <w:multiLevelType w:val="hybridMultilevel"/>
    <w:tmpl w:val="01E88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029F"/>
    <w:rsid w:val="00172CF7"/>
    <w:rsid w:val="001B1623"/>
    <w:rsid w:val="00423A4F"/>
    <w:rsid w:val="00511180"/>
    <w:rsid w:val="005A11A9"/>
    <w:rsid w:val="00706360"/>
    <w:rsid w:val="00943C60"/>
    <w:rsid w:val="00951823"/>
    <w:rsid w:val="00AB2D00"/>
    <w:rsid w:val="00B13C71"/>
    <w:rsid w:val="00B21848"/>
    <w:rsid w:val="00C10455"/>
    <w:rsid w:val="00D4251B"/>
    <w:rsid w:val="00D86CF3"/>
    <w:rsid w:val="00DA25D8"/>
    <w:rsid w:val="00DC029F"/>
    <w:rsid w:val="00DF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029F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DC0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 xmlns="16f2acb5-7363-4076-9084-069fc3bb4325">TODOROVIĆ, Rodoljub</Reference>
    <Case_x0020_Year xmlns="63130c8a-8d1f-4e28-8ee3-43603ca9ef3b">2008</Case_x0020_Year>
    <Case_x0020_Status xmlns="16f2acb5-7363-4076-9084-069fc3bb4325">.</Case_x0020_Status>
    <Date_x0020_of_x0020_Adoption xmlns="16f2acb5-7363-4076-9084-069fc3bb4325">2011-06-12T22:00:00+00:00</Date_x0020_of_x0020_Adoption>
    <Case_x0020_Number xmlns="16f2acb5-7363-4076-9084-069fc3bb4325">033/08</Case_x0020_Number>
    <Type_x0020_of_x0020_Document xmlns="16f2acb5-7363-4076-9084-069fc3bb4325">SRSG’s decision</Type_x0020_of_x0020_Document>
    <_dlc_DocId xmlns="b9fab99d-1571-47f6-8995-3a195ef041f8">M5JDUUKXSQ5W-25-448</_dlc_DocId>
    <_dlc_DocIdUrl xmlns="b9fab99d-1571-47f6-8995-3a195ef041f8">
      <Url>http://prod.unmikonline.org/hrap/Eng/_layouts/DocIdRedir.aspx?ID=M5JDUUKXSQ5W-25-448</Url>
      <Description>M5JDUUKXSQ5W-25-448</Description>
    </_dlc_DocIdUrl>
    <_dlc_DocIdPersistId xmlns="b9fab99d-1571-47f6-8995-3a195ef041f8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E61A955601804CA63E6FD454F04AEB" ma:contentTypeVersion="16" ma:contentTypeDescription="Create a new document." ma:contentTypeScope="" ma:versionID="6ec836287527807fda9f92030d8541c1">
  <xsd:schema xmlns:xsd="http://www.w3.org/2001/XMLSchema" xmlns:xs="http://www.w3.org/2001/XMLSchema" xmlns:p="http://schemas.microsoft.com/office/2006/metadata/properties" xmlns:ns2="63130c8a-8d1f-4e28-8ee3-43603ca9ef3b" xmlns:ns3="16f2acb5-7363-4076-9084-069fc3bb4325" xmlns:ns4="b9fab99d-1571-47f6-8995-3a195ef041f8" targetNamespace="http://schemas.microsoft.com/office/2006/metadata/properties" ma:root="true" ma:fieldsID="74d86ff03c528acde7f728851d4da174" ns2:_="" ns3:_="" ns4:_="">
    <xsd:import namespace="63130c8a-8d1f-4e28-8ee3-43603ca9ef3b"/>
    <xsd:import namespace="16f2acb5-7363-4076-9084-069fc3bb4325"/>
    <xsd:import namespace="b9fab99d-1571-47f6-8995-3a195ef041f8"/>
    <xsd:element name="properties">
      <xsd:complexType>
        <xsd:sequence>
          <xsd:element name="documentManagement">
            <xsd:complexType>
              <xsd:all>
                <xsd:element ref="ns2:Case_x0020_Year" minOccurs="0"/>
                <xsd:element ref="ns3:Case_x0020_Number"/>
                <xsd:element ref="ns3:Reference"/>
                <xsd:element ref="ns3:Type_x0020_of_x0020_Document"/>
                <xsd:element ref="ns3:Case_x0020_Status"/>
                <xsd:element ref="ns3:Date_x0020_of_x0020_Adoption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30c8a-8d1f-4e28-8ee3-43603ca9ef3b" elementFormDefault="qualified">
    <xsd:import namespace="http://schemas.microsoft.com/office/2006/documentManagement/types"/>
    <xsd:import namespace="http://schemas.microsoft.com/office/infopath/2007/PartnerControls"/>
    <xsd:element name="Case_x0020_Year" ma:index="1" nillable="true" ma:displayName="Year" ma:format="Dropdown" ma:internalName="Case_x0020_Year">
      <xsd:simpleType>
        <xsd:union memberTypes="dms:Text">
          <xsd:simpleType>
            <xsd:restriction base="dms:Choice">
              <xsd:enumeration value="2006"/>
              <xsd:enumeration value="2007"/>
              <xsd:enumeration value="2008"/>
              <xsd:enumeration value="2009"/>
              <xsd:enumeration value="2010"/>
              <xsd:enumeration value="2011"/>
              <xsd:enumeration value="2012"/>
              <xsd:enumeration value="2013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2acb5-7363-4076-9084-069fc3bb4325" elementFormDefault="qualified">
    <xsd:import namespace="http://schemas.microsoft.com/office/2006/documentManagement/types"/>
    <xsd:import namespace="http://schemas.microsoft.com/office/infopath/2007/PartnerControls"/>
    <xsd:element name="Case_x0020_Number" ma:index="3" ma:displayName="Case Number" ma:internalName="Case_x0020_Number">
      <xsd:simpleType>
        <xsd:restriction base="dms:Text">
          <xsd:maxLength value="6"/>
        </xsd:restriction>
      </xsd:simpleType>
    </xsd:element>
    <xsd:element name="Reference" ma:index="4" ma:displayName="Complainant(s)" ma:description="Name or Names of the complainant/s" ma:internalName="Reference">
      <xsd:simpleType>
        <xsd:restriction base="dms:Text">
          <xsd:maxLength value="255"/>
        </xsd:restriction>
      </xsd:simpleType>
    </xsd:element>
    <xsd:element name="Type_x0020_of_x0020_Document" ma:index="5" ma:displayName="Type of Document" ma:default="SRSG’s decision" ma:description="Select the type of the document" ma:format="Dropdown" ma:internalName="Type_x0020_of_x0020_Document">
      <xsd:simpleType>
        <xsd:union memberTypes="dms:Text">
          <xsd:simpleType>
            <xsd:restriction base="dms:Choice">
              <xsd:enumeration value="Decision - Admissible"/>
              <xsd:enumeration value="Decision - Inadmissible"/>
              <xsd:enumeration value="Decision - Partially admissible"/>
              <xsd:enumeration value="Decision - Strike out"/>
              <xsd:enumeration value="Opinion"/>
              <xsd:enumeration value="Press Release"/>
              <xsd:enumeration value="SRSG’s decision"/>
            </xsd:restriction>
          </xsd:simpleType>
        </xsd:union>
      </xsd:simpleType>
    </xsd:element>
    <xsd:element name="Case_x0020_Status" ma:index="6" ma:displayName="Case Status" ma:default="." ma:format="Dropdown" ma:internalName="Case_x0020_Status">
      <xsd:simpleType>
        <xsd:union memberTypes="dms:Text">
          <xsd:simpleType>
            <xsd:restriction base="dms:Choice">
              <xsd:enumeration value="."/>
              <xsd:enumeration value="CASE PENDING"/>
              <xsd:enumeration value="CASE CLOSED"/>
            </xsd:restriction>
          </xsd:simpleType>
        </xsd:union>
      </xsd:simpleType>
    </xsd:element>
    <xsd:element name="Date_x0020_of_x0020_Adoption" ma:index="7" ma:displayName="Date of Adoption" ma:description="Date of Adoption" ma:format="DateOnly" ma:internalName="Date_x0020_of_x0020_Adoptio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ab99d-1571-47f6-8995-3a195ef041f8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57771B-76BA-40DF-BA13-FC02E55DB052}"/>
</file>

<file path=customXml/itemProps2.xml><?xml version="1.0" encoding="utf-8"?>
<ds:datastoreItem xmlns:ds="http://schemas.openxmlformats.org/officeDocument/2006/customXml" ds:itemID="{D1009BE7-37B6-4081-A137-2E0B4626AD8C}"/>
</file>

<file path=customXml/itemProps3.xml><?xml version="1.0" encoding="utf-8"?>
<ds:datastoreItem xmlns:ds="http://schemas.openxmlformats.org/officeDocument/2006/customXml" ds:itemID="{D03E6DB9-8294-4DA5-9AB0-20130A864C12}"/>
</file>

<file path=customXml/itemProps4.xml><?xml version="1.0" encoding="utf-8"?>
<ds:datastoreItem xmlns:ds="http://schemas.openxmlformats.org/officeDocument/2006/customXml" ds:itemID="{D54BC8E1-483F-4FE0-BD2F-B88AF74DB4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afuller</dc:creator>
  <cp:keywords/>
  <dc:description/>
  <cp:lastModifiedBy>afuller</cp:lastModifiedBy>
  <cp:revision>2</cp:revision>
  <cp:lastPrinted>2012-03-16T14:20:00Z</cp:lastPrinted>
  <dcterms:created xsi:type="dcterms:W3CDTF">2012-04-25T08:43:00Z</dcterms:created>
  <dcterms:modified xsi:type="dcterms:W3CDTF">2012-04-25T08:43:00Z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0x0101007CE61A955601804CA63E6FD454F04AEB</vt:lpwstr>
  </property>
  <property fmtid="{D5CDD505-2E9C-101B-9397-08002B2CF9AE}" pid="3" name="_dlc_DocIdItemGuid">
    <vt:lpwstr>a1cd2201-bca6-45b6-998d-eee9b61efa9b</vt:lpwstr>
  </property>
  <property fmtid="{D5CDD505-2E9C-101B-9397-08002B2CF9AE}" pid="4" name="Order">
    <vt:r8>44800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